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A5E" w:rsidRPr="00B62C0F" w:rsidRDefault="000663A7" w:rsidP="000663A7">
      <w:pPr>
        <w:jc w:val="center"/>
        <w:rPr>
          <w:b/>
          <w:color w:val="000000" w:themeColor="text1"/>
        </w:rPr>
      </w:pPr>
      <w:r w:rsidRPr="00B62C0F">
        <w:rPr>
          <w:b/>
          <w:color w:val="000000" w:themeColor="text1"/>
        </w:rPr>
        <w:t>POGROMCA GŁĘBIN</w:t>
      </w:r>
      <w:r w:rsidR="000766FD" w:rsidRPr="00B62C0F">
        <w:rPr>
          <w:b/>
          <w:color w:val="000000" w:themeColor="text1"/>
        </w:rPr>
        <w:t xml:space="preserve"> </w:t>
      </w:r>
    </w:p>
    <w:p w:rsidR="000663A7" w:rsidRPr="000766FD" w:rsidRDefault="000766FD" w:rsidP="000663A7">
      <w:pPr>
        <w:jc w:val="center"/>
        <w:rPr>
          <w:b/>
        </w:rPr>
      </w:pPr>
      <w:r w:rsidRPr="00B62C0F">
        <w:rPr>
          <w:b/>
          <w:color w:val="000000" w:themeColor="text1"/>
        </w:rPr>
        <w:t xml:space="preserve">NOWY KULTOWY </w:t>
      </w:r>
      <w:r w:rsidR="000663A7" w:rsidRPr="00B62C0F">
        <w:rPr>
          <w:b/>
          <w:color w:val="000000" w:themeColor="text1"/>
        </w:rPr>
        <w:t>G-SHOCK FROGMAN</w:t>
      </w:r>
      <w:r w:rsidRPr="00B62C0F">
        <w:rPr>
          <w:b/>
          <w:color w:val="000000" w:themeColor="text1"/>
        </w:rPr>
        <w:t xml:space="preserve"> GWF-</w:t>
      </w:r>
      <w:r w:rsidR="00826A0A" w:rsidRPr="00B62C0F">
        <w:rPr>
          <w:b/>
          <w:color w:val="000000" w:themeColor="text1"/>
        </w:rPr>
        <w:t>D</w:t>
      </w:r>
      <w:r w:rsidRPr="00B62C0F">
        <w:rPr>
          <w:b/>
          <w:color w:val="000000" w:themeColor="text1"/>
        </w:rPr>
        <w:t>1000</w:t>
      </w:r>
    </w:p>
    <w:p w:rsidR="00DC487C" w:rsidRDefault="00972ED9" w:rsidP="000766FD">
      <w:pPr>
        <w:jc w:val="both"/>
        <w:rPr>
          <w:b/>
        </w:rPr>
      </w:pPr>
      <w:r w:rsidRPr="00972ED9">
        <w:rPr>
          <w:b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474345</wp:posOffset>
            </wp:positionV>
            <wp:extent cx="377190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91" y="21527"/>
                <wp:lineTo x="21491" y="0"/>
                <wp:lineTo x="0" y="0"/>
              </wp:wrapPolygon>
            </wp:wrapTight>
            <wp:docPr id="3" name="Obraz 3" descr="C:\Users\Klaudyna\Documents\CASIO\info czerwiec\OK\G-SHOCK FROGMAN GWF-D1000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audyna\Documents\CASIO\info czerwiec\OK\G-SHOCK FROGMAN GWF-D1000_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6FD">
        <w:rPr>
          <w:b/>
        </w:rPr>
        <w:t>W 1993 roku japońscy inżynierowie wprowadzili</w:t>
      </w:r>
      <w:r w:rsidR="00DC487C" w:rsidRPr="000766FD">
        <w:rPr>
          <w:b/>
        </w:rPr>
        <w:t xml:space="preserve"> na rynek pierwszy zegarek</w:t>
      </w:r>
      <w:r w:rsidR="00024A5E" w:rsidRPr="000766FD">
        <w:rPr>
          <w:b/>
        </w:rPr>
        <w:t xml:space="preserve"> G-SHOCK</w:t>
      </w:r>
      <w:r w:rsidR="00DC487C" w:rsidRPr="000766FD">
        <w:rPr>
          <w:b/>
        </w:rPr>
        <w:t xml:space="preserve"> FROGMAN. Od samego początku ideą, która przyświecała projektowi było stworzenie zegarka przeznaczonego do najtrudniejszych podwodnych misji. </w:t>
      </w:r>
      <w:r w:rsidR="00343505">
        <w:rPr>
          <w:b/>
        </w:rPr>
        <w:t>Dążąc do perfekcji, w ciągu 23 lat</w:t>
      </w:r>
      <w:r w:rsidR="00A8501C">
        <w:rPr>
          <w:b/>
        </w:rPr>
        <w:t xml:space="preserve"> </w:t>
      </w:r>
      <w:r w:rsidR="00343505">
        <w:rPr>
          <w:b/>
        </w:rPr>
        <w:t>kolekcję udoskonalano czterokrotnie.</w:t>
      </w:r>
      <w:r w:rsidR="00024A5E" w:rsidRPr="000766FD">
        <w:rPr>
          <w:b/>
        </w:rPr>
        <w:t xml:space="preserve"> Po 7</w:t>
      </w:r>
      <w:r w:rsidR="000766FD">
        <w:rPr>
          <w:b/>
        </w:rPr>
        <w:t xml:space="preserve"> latach </w:t>
      </w:r>
      <w:r w:rsidR="00343505">
        <w:rPr>
          <w:b/>
        </w:rPr>
        <w:t xml:space="preserve">od wypuszczenia poprzedniej edycji, </w:t>
      </w:r>
      <w:r w:rsidR="000766FD">
        <w:rPr>
          <w:b/>
        </w:rPr>
        <w:t>G-SHOCK</w:t>
      </w:r>
      <w:r w:rsidR="00DC487C" w:rsidRPr="000766FD">
        <w:rPr>
          <w:b/>
        </w:rPr>
        <w:t xml:space="preserve"> p</w:t>
      </w:r>
      <w:r w:rsidR="00DC487C" w:rsidRPr="00B62C0F">
        <w:rPr>
          <w:b/>
          <w:color w:val="000000" w:themeColor="text1"/>
        </w:rPr>
        <w:t>rezentuj</w:t>
      </w:r>
      <w:r w:rsidR="00826A0A" w:rsidRPr="00B62C0F">
        <w:rPr>
          <w:b/>
          <w:color w:val="000000" w:themeColor="text1"/>
        </w:rPr>
        <w:t>e</w:t>
      </w:r>
      <w:r w:rsidR="00024A5E" w:rsidRPr="000766FD">
        <w:rPr>
          <w:b/>
        </w:rPr>
        <w:t xml:space="preserve"> najnowsze „dziecko” będące owocem skrupulatnej</w:t>
      </w:r>
      <w:r w:rsidR="00DC487C" w:rsidRPr="000766FD">
        <w:rPr>
          <w:b/>
        </w:rPr>
        <w:t xml:space="preserve"> prac</w:t>
      </w:r>
      <w:r w:rsidR="00024A5E" w:rsidRPr="000766FD">
        <w:rPr>
          <w:b/>
        </w:rPr>
        <w:t>y</w:t>
      </w:r>
      <w:r w:rsidR="00A8501C">
        <w:rPr>
          <w:b/>
        </w:rPr>
        <w:t xml:space="preserve"> </w:t>
      </w:r>
      <w:r w:rsidR="000766FD">
        <w:rPr>
          <w:b/>
        </w:rPr>
        <w:t>i</w:t>
      </w:r>
      <w:r w:rsidR="00DC487C" w:rsidRPr="000766FD">
        <w:rPr>
          <w:b/>
        </w:rPr>
        <w:t xml:space="preserve"> </w:t>
      </w:r>
      <w:r w:rsidR="00024A5E" w:rsidRPr="000766FD">
        <w:rPr>
          <w:b/>
        </w:rPr>
        <w:t xml:space="preserve">jak każde </w:t>
      </w:r>
      <w:r w:rsidR="000766FD">
        <w:rPr>
          <w:b/>
        </w:rPr>
        <w:t xml:space="preserve">kolejne </w:t>
      </w:r>
      <w:r w:rsidR="00024A5E" w:rsidRPr="000766FD">
        <w:rPr>
          <w:b/>
        </w:rPr>
        <w:t>dzieło marki</w:t>
      </w:r>
      <w:r w:rsidR="0073532F">
        <w:rPr>
          <w:b/>
        </w:rPr>
        <w:t xml:space="preserve">, </w:t>
      </w:r>
      <w:r w:rsidR="00024A5E" w:rsidRPr="000766FD">
        <w:rPr>
          <w:b/>
        </w:rPr>
        <w:t>wzbija</w:t>
      </w:r>
      <w:r w:rsidR="000766FD">
        <w:rPr>
          <w:b/>
        </w:rPr>
        <w:t>jące</w:t>
      </w:r>
      <w:r w:rsidR="00DC487C" w:rsidRPr="000766FD">
        <w:rPr>
          <w:b/>
        </w:rPr>
        <w:t xml:space="preserve"> się na absolutne wyżyn</w:t>
      </w:r>
      <w:r w:rsidR="00FF7959" w:rsidRPr="000766FD">
        <w:rPr>
          <w:b/>
        </w:rPr>
        <w:t>y innowacji</w:t>
      </w:r>
      <w:r w:rsidR="00024A5E" w:rsidRPr="000766FD">
        <w:rPr>
          <w:b/>
        </w:rPr>
        <w:t xml:space="preserve">. </w:t>
      </w:r>
    </w:p>
    <w:p w:rsidR="000766FD" w:rsidRPr="000766FD" w:rsidRDefault="000766FD" w:rsidP="000766FD">
      <w:pPr>
        <w:jc w:val="both"/>
        <w:rPr>
          <w:b/>
        </w:rPr>
      </w:pPr>
      <w:bookmarkStart w:id="0" w:name="_GoBack"/>
      <w:bookmarkEnd w:id="0"/>
    </w:p>
    <w:p w:rsidR="007C2891" w:rsidRPr="00B62C0F" w:rsidRDefault="00024A5E" w:rsidP="000766FD">
      <w:pPr>
        <w:jc w:val="both"/>
        <w:rPr>
          <w:color w:val="000000" w:themeColor="text1"/>
        </w:rPr>
      </w:pPr>
      <w:r w:rsidRPr="00B62C0F">
        <w:rPr>
          <w:color w:val="000000" w:themeColor="text1"/>
        </w:rPr>
        <w:t>Nowy FROGMAN GWF-</w:t>
      </w:r>
      <w:r w:rsidR="00826A0A" w:rsidRPr="00B62C0F">
        <w:rPr>
          <w:color w:val="000000" w:themeColor="text1"/>
        </w:rPr>
        <w:t>D</w:t>
      </w:r>
      <w:r w:rsidRPr="00B62C0F">
        <w:rPr>
          <w:color w:val="000000" w:themeColor="text1"/>
        </w:rPr>
        <w:t xml:space="preserve">1000 </w:t>
      </w:r>
      <w:r w:rsidR="000766FD" w:rsidRPr="00B62C0F">
        <w:rPr>
          <w:color w:val="000000" w:themeColor="text1"/>
        </w:rPr>
        <w:t xml:space="preserve">jest następnym, wielkim krokiem </w:t>
      </w:r>
      <w:r w:rsidRPr="00B62C0F">
        <w:rPr>
          <w:color w:val="000000" w:themeColor="text1"/>
        </w:rPr>
        <w:t>w temacie ewolucji te</w:t>
      </w:r>
      <w:r w:rsidR="00C2386F" w:rsidRPr="00B62C0F">
        <w:rPr>
          <w:color w:val="000000" w:themeColor="text1"/>
        </w:rPr>
        <w:t>chnologicznej zegarków</w:t>
      </w:r>
      <w:r w:rsidR="00343505" w:rsidRPr="00B62C0F">
        <w:rPr>
          <w:color w:val="000000" w:themeColor="text1"/>
        </w:rPr>
        <w:t xml:space="preserve"> G-SHOCK. W </w:t>
      </w:r>
      <w:r w:rsidR="00C2386F" w:rsidRPr="00B62C0F">
        <w:rPr>
          <w:color w:val="000000" w:themeColor="text1"/>
        </w:rPr>
        <w:t>rodzinie</w:t>
      </w:r>
      <w:r w:rsidR="000766FD" w:rsidRPr="00B62C0F">
        <w:rPr>
          <w:color w:val="000000" w:themeColor="text1"/>
        </w:rPr>
        <w:t xml:space="preserve"> niezniszczalnych czasomierzy</w:t>
      </w:r>
      <w:r w:rsidR="00C2386F" w:rsidRPr="00B62C0F">
        <w:rPr>
          <w:color w:val="000000" w:themeColor="text1"/>
        </w:rPr>
        <w:t xml:space="preserve"> to pierwszy</w:t>
      </w:r>
      <w:r w:rsidR="00AC5658" w:rsidRPr="00B62C0F">
        <w:rPr>
          <w:color w:val="000000" w:themeColor="text1"/>
        </w:rPr>
        <w:t xml:space="preserve"> </w:t>
      </w:r>
      <w:r w:rsidR="00C2386F" w:rsidRPr="00B62C0F">
        <w:rPr>
          <w:color w:val="000000" w:themeColor="text1"/>
        </w:rPr>
        <w:t xml:space="preserve">model z </w:t>
      </w:r>
      <w:r w:rsidR="00826A0A" w:rsidRPr="00B62C0F">
        <w:rPr>
          <w:color w:val="000000" w:themeColor="text1"/>
        </w:rPr>
        <w:t>poczwórnym</w:t>
      </w:r>
      <w:r w:rsidR="00C2386F" w:rsidRPr="00B62C0F">
        <w:rPr>
          <w:color w:val="000000" w:themeColor="text1"/>
        </w:rPr>
        <w:t xml:space="preserve"> sensorem</w:t>
      </w:r>
      <w:r w:rsidR="000766FD" w:rsidRPr="00B62C0F">
        <w:rPr>
          <w:color w:val="000000" w:themeColor="text1"/>
        </w:rPr>
        <w:t>, dzięki któremu</w:t>
      </w:r>
      <w:r w:rsidR="00FF7959" w:rsidRPr="00B62C0F">
        <w:rPr>
          <w:color w:val="000000" w:themeColor="text1"/>
        </w:rPr>
        <w:t xml:space="preserve"> </w:t>
      </w:r>
      <w:r w:rsidR="000766FD" w:rsidRPr="00B62C0F">
        <w:rPr>
          <w:color w:val="000000" w:themeColor="text1"/>
        </w:rPr>
        <w:t>mierzenie</w:t>
      </w:r>
      <w:r w:rsidR="00C2386F" w:rsidRPr="00B62C0F">
        <w:rPr>
          <w:color w:val="000000" w:themeColor="text1"/>
        </w:rPr>
        <w:t xml:space="preserve"> </w:t>
      </w:r>
      <w:r w:rsidR="000766FD" w:rsidRPr="00B62C0F">
        <w:rPr>
          <w:color w:val="000000" w:themeColor="text1"/>
        </w:rPr>
        <w:t>głębokości</w:t>
      </w:r>
      <w:r w:rsidR="007C2891" w:rsidRPr="00B62C0F">
        <w:rPr>
          <w:color w:val="000000" w:themeColor="text1"/>
        </w:rPr>
        <w:t xml:space="preserve"> wody, temperatury</w:t>
      </w:r>
      <w:r w:rsidR="00826A0A" w:rsidRPr="00B62C0F">
        <w:rPr>
          <w:color w:val="000000" w:themeColor="text1"/>
        </w:rPr>
        <w:t>, ciśnienia atmosferycznego</w:t>
      </w:r>
      <w:r w:rsidR="00C2386F" w:rsidRPr="00B62C0F">
        <w:rPr>
          <w:color w:val="000000" w:themeColor="text1"/>
        </w:rPr>
        <w:t xml:space="preserve"> oraz</w:t>
      </w:r>
      <w:r w:rsidR="007C2891" w:rsidRPr="00B62C0F">
        <w:rPr>
          <w:color w:val="000000" w:themeColor="text1"/>
        </w:rPr>
        <w:t xml:space="preserve"> wyznaczanie kierunku</w:t>
      </w:r>
      <w:r w:rsidR="0073532F" w:rsidRPr="00B62C0F">
        <w:rPr>
          <w:color w:val="000000" w:themeColor="text1"/>
        </w:rPr>
        <w:t>,</w:t>
      </w:r>
      <w:r w:rsidR="007C2891" w:rsidRPr="00B62C0F">
        <w:rPr>
          <w:color w:val="000000" w:themeColor="text1"/>
        </w:rPr>
        <w:t xml:space="preserve"> nigdy wcześniej nie było tak precyzyjne. </w:t>
      </w:r>
      <w:r w:rsidR="00E64035" w:rsidRPr="00B62C0F">
        <w:rPr>
          <w:color w:val="000000" w:themeColor="text1"/>
        </w:rPr>
        <w:t>GWF-</w:t>
      </w:r>
      <w:r w:rsidR="00826A0A" w:rsidRPr="00B62C0F">
        <w:rPr>
          <w:color w:val="000000" w:themeColor="text1"/>
        </w:rPr>
        <w:t>D</w:t>
      </w:r>
      <w:r w:rsidR="00E64035" w:rsidRPr="00B62C0F">
        <w:rPr>
          <w:color w:val="000000" w:themeColor="text1"/>
        </w:rPr>
        <w:t>1000 wskazuje głębokość do 80m pod wodą z dokładnością aż do 10cm, a temperaturę</w:t>
      </w:r>
      <w:r w:rsidR="00FF7959" w:rsidRPr="00B62C0F">
        <w:rPr>
          <w:color w:val="000000" w:themeColor="text1"/>
        </w:rPr>
        <w:t xml:space="preserve"> od -10</w:t>
      </w:r>
      <w:r w:rsidR="007C2891" w:rsidRPr="00B62C0F">
        <w:rPr>
          <w:color w:val="000000" w:themeColor="text1"/>
        </w:rPr>
        <w:t>C do 60</w:t>
      </w:r>
      <w:r w:rsidR="00FF7959" w:rsidRPr="00B62C0F">
        <w:rPr>
          <w:color w:val="000000" w:themeColor="text1"/>
        </w:rPr>
        <w:t>C</w:t>
      </w:r>
      <w:r w:rsidR="00E64035" w:rsidRPr="00B62C0F">
        <w:rPr>
          <w:color w:val="000000" w:themeColor="text1"/>
        </w:rPr>
        <w:t xml:space="preserve"> </w:t>
      </w:r>
      <w:r w:rsidR="004B01C0" w:rsidRPr="00B62C0F">
        <w:rPr>
          <w:color w:val="000000" w:themeColor="text1"/>
        </w:rPr>
        <w:t>z dokładnością do 0,1C. Kompas jest horyzontalny, co sp</w:t>
      </w:r>
      <w:r w:rsidR="00343505" w:rsidRPr="00B62C0F">
        <w:rPr>
          <w:color w:val="000000" w:themeColor="text1"/>
        </w:rPr>
        <w:t xml:space="preserve">rawia, że działa również </w:t>
      </w:r>
      <w:r w:rsidR="004B01C0" w:rsidRPr="00B62C0F">
        <w:rPr>
          <w:color w:val="000000" w:themeColor="text1"/>
        </w:rPr>
        <w:t>w pozycji pion</w:t>
      </w:r>
      <w:r w:rsidR="007C2891" w:rsidRPr="00B62C0F">
        <w:rPr>
          <w:color w:val="000000" w:themeColor="text1"/>
        </w:rPr>
        <w:t>owej</w:t>
      </w:r>
      <w:r w:rsidR="00343505" w:rsidRPr="00B62C0F">
        <w:rPr>
          <w:color w:val="000000" w:themeColor="text1"/>
        </w:rPr>
        <w:t xml:space="preserve"> zegarka</w:t>
      </w:r>
      <w:r w:rsidR="007C2891" w:rsidRPr="00B62C0F">
        <w:rPr>
          <w:color w:val="000000" w:themeColor="text1"/>
        </w:rPr>
        <w:t>, a nie wyłącznie w poziomej</w:t>
      </w:r>
      <w:r w:rsidR="00AC5658" w:rsidRPr="00B62C0F">
        <w:rPr>
          <w:color w:val="000000" w:themeColor="text1"/>
        </w:rPr>
        <w:t>. Ciekawą i niezwykle istotną funkcją GWF-</w:t>
      </w:r>
      <w:r w:rsidR="00826A0A" w:rsidRPr="00B62C0F">
        <w:rPr>
          <w:color w:val="000000" w:themeColor="text1"/>
        </w:rPr>
        <w:t>D</w:t>
      </w:r>
      <w:r w:rsidR="00AC5658" w:rsidRPr="00B62C0F">
        <w:rPr>
          <w:color w:val="000000" w:themeColor="text1"/>
        </w:rPr>
        <w:t>1000 je</w:t>
      </w:r>
      <w:r w:rsidR="007C2891" w:rsidRPr="00B62C0F">
        <w:rPr>
          <w:color w:val="000000" w:themeColor="text1"/>
        </w:rPr>
        <w:t xml:space="preserve">st alarm automatycznie </w:t>
      </w:r>
      <w:r w:rsidR="00AC5658" w:rsidRPr="00B62C0F">
        <w:rPr>
          <w:color w:val="000000" w:themeColor="text1"/>
        </w:rPr>
        <w:t>uruchamia</w:t>
      </w:r>
      <w:r w:rsidR="00343505" w:rsidRPr="00B62C0F">
        <w:rPr>
          <w:color w:val="000000" w:themeColor="text1"/>
        </w:rPr>
        <w:t>jący się gdy</w:t>
      </w:r>
      <w:r w:rsidR="007C2891" w:rsidRPr="00B62C0F">
        <w:rPr>
          <w:color w:val="000000" w:themeColor="text1"/>
        </w:rPr>
        <w:t xml:space="preserve"> tylko</w:t>
      </w:r>
      <w:r w:rsidR="004351B8" w:rsidRPr="00B62C0F">
        <w:rPr>
          <w:color w:val="000000" w:themeColor="text1"/>
        </w:rPr>
        <w:t xml:space="preserve"> nurek schodzi pod wodę z szybkością powyżej 10m/min, co </w:t>
      </w:r>
      <w:r w:rsidR="0078095B" w:rsidRPr="00B62C0F">
        <w:rPr>
          <w:color w:val="000000" w:themeColor="text1"/>
        </w:rPr>
        <w:t>pozwala</w:t>
      </w:r>
      <w:r w:rsidR="004351B8" w:rsidRPr="00B62C0F">
        <w:rPr>
          <w:color w:val="000000" w:themeColor="text1"/>
        </w:rPr>
        <w:t xml:space="preserve"> </w:t>
      </w:r>
      <w:r w:rsidR="0073532F" w:rsidRPr="00B62C0F">
        <w:rPr>
          <w:color w:val="000000" w:themeColor="text1"/>
        </w:rPr>
        <w:t>u</w:t>
      </w:r>
      <w:r w:rsidR="004351B8" w:rsidRPr="00B62C0F">
        <w:rPr>
          <w:color w:val="000000" w:themeColor="text1"/>
        </w:rPr>
        <w:t xml:space="preserve">chronić m.in. przed chorobą dekompresyjną. </w:t>
      </w:r>
      <w:r w:rsidR="00FF7959" w:rsidRPr="00B62C0F">
        <w:rPr>
          <w:color w:val="000000" w:themeColor="text1"/>
        </w:rPr>
        <w:t>Dzięki wskaźnikowi faz księżyca i pływów</w:t>
      </w:r>
      <w:r w:rsidR="00343505" w:rsidRPr="00B62C0F">
        <w:rPr>
          <w:color w:val="000000" w:themeColor="text1"/>
        </w:rPr>
        <w:t>,</w:t>
      </w:r>
      <w:r w:rsidR="00FF7959" w:rsidRPr="00B62C0F">
        <w:rPr>
          <w:color w:val="000000" w:themeColor="text1"/>
        </w:rPr>
        <w:t xml:space="preserve"> FROGMAN pomoże określić najlepszą porę do nurkowania. </w:t>
      </w:r>
      <w:r w:rsidR="0078095B" w:rsidRPr="00B62C0F">
        <w:rPr>
          <w:color w:val="000000" w:themeColor="text1"/>
        </w:rPr>
        <w:t>Zegarek wyposażono również w pamięć mieszczącą 20 ostatnich pomiarów nurkowania, w skład której wchodzi godzina</w:t>
      </w:r>
      <w:r w:rsidR="007C2891" w:rsidRPr="00B62C0F">
        <w:rPr>
          <w:color w:val="000000" w:themeColor="text1"/>
        </w:rPr>
        <w:t xml:space="preserve"> rozpoczęcia nurkowania</w:t>
      </w:r>
      <w:r w:rsidR="0078095B" w:rsidRPr="00B62C0F">
        <w:rPr>
          <w:color w:val="000000" w:themeColor="text1"/>
        </w:rPr>
        <w:t xml:space="preserve">, długość nurkowania, maksymalna osiągnięta głębokość wody oraz najniższa jej temperatura. </w:t>
      </w:r>
      <w:r w:rsidR="00FB1DF5" w:rsidRPr="00B62C0F">
        <w:rPr>
          <w:color w:val="000000" w:themeColor="text1"/>
        </w:rPr>
        <w:t>Jak na zegarek do zadań głębinowych przystało,</w:t>
      </w:r>
      <w:r w:rsidR="007C2891" w:rsidRPr="00B62C0F">
        <w:rPr>
          <w:color w:val="000000" w:themeColor="text1"/>
        </w:rPr>
        <w:t xml:space="preserve"> GWF-</w:t>
      </w:r>
      <w:r w:rsidR="00891AFE" w:rsidRPr="00B62C0F">
        <w:rPr>
          <w:color w:val="000000" w:themeColor="text1"/>
        </w:rPr>
        <w:t>D</w:t>
      </w:r>
      <w:r w:rsidR="007C2891" w:rsidRPr="00B62C0F">
        <w:rPr>
          <w:color w:val="000000" w:themeColor="text1"/>
        </w:rPr>
        <w:t>1000</w:t>
      </w:r>
      <w:r w:rsidR="00343505" w:rsidRPr="00B62C0F">
        <w:rPr>
          <w:color w:val="000000" w:themeColor="text1"/>
        </w:rPr>
        <w:t xml:space="preserve"> ma nie tylko bardzo czytelny, </w:t>
      </w:r>
      <w:r w:rsidR="00FB1DF5" w:rsidRPr="00B62C0F">
        <w:rPr>
          <w:color w:val="000000" w:themeColor="text1"/>
        </w:rPr>
        <w:t>duży cyferblat, ale także znakomite podświetle</w:t>
      </w:r>
      <w:r w:rsidR="009531D2" w:rsidRPr="00B62C0F">
        <w:rPr>
          <w:color w:val="000000" w:themeColor="text1"/>
        </w:rPr>
        <w:t xml:space="preserve">nie Full-Auto </w:t>
      </w:r>
      <w:proofErr w:type="spellStart"/>
      <w:r w:rsidR="009531D2" w:rsidRPr="00B62C0F">
        <w:rPr>
          <w:color w:val="000000" w:themeColor="text1"/>
        </w:rPr>
        <w:t>Illuminator</w:t>
      </w:r>
      <w:proofErr w:type="spellEnd"/>
      <w:r w:rsidR="00343505" w:rsidRPr="00B62C0F">
        <w:rPr>
          <w:color w:val="000000" w:themeColor="text1"/>
        </w:rPr>
        <w:t>,</w:t>
      </w:r>
      <w:r w:rsidR="009531D2" w:rsidRPr="00B62C0F">
        <w:rPr>
          <w:color w:val="000000" w:themeColor="text1"/>
        </w:rPr>
        <w:t xml:space="preserve"> </w:t>
      </w:r>
      <w:r w:rsidR="00FB1DF5" w:rsidRPr="00B62C0F">
        <w:rPr>
          <w:color w:val="000000" w:themeColor="text1"/>
        </w:rPr>
        <w:t>automatycznie włącza</w:t>
      </w:r>
      <w:r w:rsidR="009531D2" w:rsidRPr="00B62C0F">
        <w:rPr>
          <w:color w:val="000000" w:themeColor="text1"/>
        </w:rPr>
        <w:t>jące</w:t>
      </w:r>
      <w:r w:rsidR="00FB1DF5" w:rsidRPr="00B62C0F">
        <w:rPr>
          <w:color w:val="000000" w:themeColor="text1"/>
        </w:rPr>
        <w:t xml:space="preserve"> się gdy w otoczeniu nie jest dostatecznie jasno. </w:t>
      </w:r>
    </w:p>
    <w:p w:rsidR="0000095B" w:rsidRPr="00B62C0F" w:rsidRDefault="007C2891" w:rsidP="000766FD">
      <w:pPr>
        <w:jc w:val="both"/>
        <w:rPr>
          <w:color w:val="000000" w:themeColor="text1"/>
        </w:rPr>
      </w:pPr>
      <w:r w:rsidRPr="00B62C0F">
        <w:rPr>
          <w:color w:val="000000" w:themeColor="text1"/>
        </w:rPr>
        <w:t>Przy projektowaniu kolekcji, j</w:t>
      </w:r>
      <w:r w:rsidR="0000095B" w:rsidRPr="00B62C0F">
        <w:rPr>
          <w:color w:val="000000" w:themeColor="text1"/>
        </w:rPr>
        <w:t>apońscy inżynierowie mocno skupili się</w:t>
      </w:r>
      <w:r w:rsidRPr="00B62C0F">
        <w:rPr>
          <w:color w:val="000000" w:themeColor="text1"/>
        </w:rPr>
        <w:t xml:space="preserve"> także</w:t>
      </w:r>
      <w:r w:rsidR="0000095B" w:rsidRPr="00B62C0F">
        <w:rPr>
          <w:color w:val="000000" w:themeColor="text1"/>
        </w:rPr>
        <w:t xml:space="preserve"> na zewnętrznych </w:t>
      </w:r>
      <w:r w:rsidRPr="00B62C0F">
        <w:rPr>
          <w:color w:val="000000" w:themeColor="text1"/>
        </w:rPr>
        <w:t>aspektach i detalach zegarka</w:t>
      </w:r>
      <w:r w:rsidR="0000095B" w:rsidRPr="00B62C0F">
        <w:rPr>
          <w:color w:val="000000" w:themeColor="text1"/>
        </w:rPr>
        <w:t xml:space="preserve">. </w:t>
      </w:r>
      <w:r w:rsidR="00891AFE" w:rsidRPr="00B62C0F">
        <w:rPr>
          <w:color w:val="000000" w:themeColor="text1"/>
        </w:rPr>
        <w:t>Jak zawsze</w:t>
      </w:r>
      <w:r w:rsidR="009531D2" w:rsidRPr="00B62C0F">
        <w:rPr>
          <w:color w:val="000000" w:themeColor="text1"/>
        </w:rPr>
        <w:t xml:space="preserve"> FROGMAN </w:t>
      </w:r>
      <w:r w:rsidR="00891AFE" w:rsidRPr="00B62C0F">
        <w:rPr>
          <w:color w:val="000000" w:themeColor="text1"/>
        </w:rPr>
        <w:t>ma</w:t>
      </w:r>
      <w:r w:rsidR="009531D2" w:rsidRPr="00B62C0F">
        <w:rPr>
          <w:color w:val="000000" w:themeColor="text1"/>
        </w:rPr>
        <w:t xml:space="preserve"> kopert</w:t>
      </w:r>
      <w:r w:rsidR="00891AFE" w:rsidRPr="00B62C0F">
        <w:rPr>
          <w:color w:val="000000" w:themeColor="text1"/>
        </w:rPr>
        <w:t>ę</w:t>
      </w:r>
      <w:r w:rsidR="009531D2" w:rsidRPr="00B62C0F">
        <w:rPr>
          <w:color w:val="000000" w:themeColor="text1"/>
        </w:rPr>
        <w:t xml:space="preserve"> </w:t>
      </w:r>
      <w:r w:rsidR="004B01C0" w:rsidRPr="00B62C0F">
        <w:rPr>
          <w:color w:val="000000" w:themeColor="text1"/>
        </w:rPr>
        <w:t>ze stali szlachetnej, jedynie pokryt</w:t>
      </w:r>
      <w:r w:rsidR="009531D2" w:rsidRPr="00B62C0F">
        <w:rPr>
          <w:color w:val="000000" w:themeColor="text1"/>
        </w:rPr>
        <w:t xml:space="preserve">ą </w:t>
      </w:r>
      <w:r w:rsidR="004B01C0" w:rsidRPr="00B62C0F">
        <w:rPr>
          <w:color w:val="000000" w:themeColor="text1"/>
        </w:rPr>
        <w:t>tworzywem sztucznym. Ten z</w:t>
      </w:r>
      <w:r w:rsidR="009531D2" w:rsidRPr="00B62C0F">
        <w:rPr>
          <w:color w:val="000000" w:themeColor="text1"/>
        </w:rPr>
        <w:t>abieg podnosi szczelność</w:t>
      </w:r>
      <w:r w:rsidR="004B01C0" w:rsidRPr="00B62C0F">
        <w:rPr>
          <w:color w:val="000000" w:themeColor="text1"/>
        </w:rPr>
        <w:t xml:space="preserve">, bowiem stal nie rozszerza się pod wpływem ciśnienia panującego na dużych głębokościach, a tym samym nie przepuszcza wody. </w:t>
      </w:r>
      <w:r w:rsidR="009531D2" w:rsidRPr="00B62C0F">
        <w:rPr>
          <w:color w:val="000000" w:themeColor="text1"/>
        </w:rPr>
        <w:t>D</w:t>
      </w:r>
      <w:r w:rsidR="004B01C0" w:rsidRPr="00B62C0F">
        <w:rPr>
          <w:color w:val="000000" w:themeColor="text1"/>
        </w:rPr>
        <w:t>zięki wypełnieniu mech</w:t>
      </w:r>
      <w:r w:rsidR="009531D2" w:rsidRPr="00B62C0F">
        <w:rPr>
          <w:color w:val="000000" w:themeColor="text1"/>
        </w:rPr>
        <w:t>a</w:t>
      </w:r>
      <w:r w:rsidR="004B01C0" w:rsidRPr="00B62C0F">
        <w:rPr>
          <w:color w:val="000000" w:themeColor="text1"/>
        </w:rPr>
        <w:t>ni</w:t>
      </w:r>
      <w:r w:rsidR="009531D2" w:rsidRPr="00B62C0F">
        <w:rPr>
          <w:color w:val="000000" w:themeColor="text1"/>
        </w:rPr>
        <w:t>z</w:t>
      </w:r>
      <w:r w:rsidR="004B01C0" w:rsidRPr="00B62C0F">
        <w:rPr>
          <w:color w:val="000000" w:themeColor="text1"/>
        </w:rPr>
        <w:t>m</w:t>
      </w:r>
      <w:r w:rsidR="009531D2" w:rsidRPr="00B62C0F">
        <w:rPr>
          <w:color w:val="000000" w:themeColor="text1"/>
        </w:rPr>
        <w:t>u al</w:t>
      </w:r>
      <w:r w:rsidR="00891AFE" w:rsidRPr="00B62C0F">
        <w:rPr>
          <w:color w:val="000000" w:themeColor="text1"/>
        </w:rPr>
        <w:t>f</w:t>
      </w:r>
      <w:r w:rsidR="009531D2" w:rsidRPr="00B62C0F">
        <w:rPr>
          <w:color w:val="000000" w:themeColor="text1"/>
        </w:rPr>
        <w:t>a żelem, który amortyzuje</w:t>
      </w:r>
      <w:r w:rsidR="004B01C0" w:rsidRPr="00B62C0F">
        <w:rPr>
          <w:color w:val="000000" w:themeColor="text1"/>
        </w:rPr>
        <w:t xml:space="preserve"> wszelkie uderzenia i d</w:t>
      </w:r>
      <w:r w:rsidR="0073532F" w:rsidRPr="00B62C0F">
        <w:rPr>
          <w:color w:val="000000" w:themeColor="text1"/>
        </w:rPr>
        <w:t>rgania,</w:t>
      </w:r>
      <w:r w:rsidR="00343505" w:rsidRPr="00B62C0F">
        <w:rPr>
          <w:color w:val="000000" w:themeColor="text1"/>
        </w:rPr>
        <w:t xml:space="preserve"> w</w:t>
      </w:r>
      <w:r w:rsidR="0073532F" w:rsidRPr="00B62C0F">
        <w:rPr>
          <w:color w:val="000000" w:themeColor="text1"/>
        </w:rPr>
        <w:t xml:space="preserve"> </w:t>
      </w:r>
      <w:r w:rsidR="009531D2" w:rsidRPr="00B62C0F">
        <w:rPr>
          <w:color w:val="000000" w:themeColor="text1"/>
        </w:rPr>
        <w:t>GWF-</w:t>
      </w:r>
      <w:r w:rsidR="00891AFE" w:rsidRPr="00B62C0F">
        <w:rPr>
          <w:color w:val="000000" w:themeColor="text1"/>
        </w:rPr>
        <w:t>D</w:t>
      </w:r>
      <w:r w:rsidR="009531D2" w:rsidRPr="00B62C0F">
        <w:rPr>
          <w:color w:val="000000" w:themeColor="text1"/>
        </w:rPr>
        <w:t>1000</w:t>
      </w:r>
      <w:r w:rsidR="0073532F" w:rsidRPr="00B62C0F">
        <w:rPr>
          <w:color w:val="000000" w:themeColor="text1"/>
        </w:rPr>
        <w:t xml:space="preserve"> </w:t>
      </w:r>
      <w:r w:rsidR="00343505" w:rsidRPr="00B62C0F">
        <w:rPr>
          <w:color w:val="000000" w:themeColor="text1"/>
        </w:rPr>
        <w:t>możliwe było zaaplikowanie</w:t>
      </w:r>
      <w:r w:rsidR="009531D2" w:rsidRPr="00B62C0F">
        <w:rPr>
          <w:color w:val="000000" w:themeColor="text1"/>
        </w:rPr>
        <w:t xml:space="preserve"> szafirowe</w:t>
      </w:r>
      <w:r w:rsidR="00343505" w:rsidRPr="00B62C0F">
        <w:rPr>
          <w:color w:val="000000" w:themeColor="text1"/>
        </w:rPr>
        <w:t>go szkła</w:t>
      </w:r>
      <w:r w:rsidR="009531D2" w:rsidRPr="00B62C0F">
        <w:rPr>
          <w:color w:val="000000" w:themeColor="text1"/>
        </w:rPr>
        <w:t xml:space="preserve">, co stanowi także potwierdzenie klasy zegarka. </w:t>
      </w:r>
      <w:r w:rsidR="004B01C0" w:rsidRPr="00B62C0F">
        <w:rPr>
          <w:color w:val="000000" w:themeColor="text1"/>
        </w:rPr>
        <w:t>Kolejną odpowiedzią na potrzeby nurkó</w:t>
      </w:r>
      <w:r w:rsidR="009531D2" w:rsidRPr="00B62C0F">
        <w:rPr>
          <w:color w:val="000000" w:themeColor="text1"/>
        </w:rPr>
        <w:t>w jest przedłużenie paska, dzięki czemu nowy G-SHOCK bez problemu</w:t>
      </w:r>
      <w:r w:rsidR="004B01C0" w:rsidRPr="00B62C0F">
        <w:rPr>
          <w:color w:val="000000" w:themeColor="text1"/>
        </w:rPr>
        <w:t xml:space="preserve"> można założyć nawet na</w:t>
      </w:r>
      <w:r w:rsidR="009531D2" w:rsidRPr="00B62C0F">
        <w:rPr>
          <w:color w:val="000000" w:themeColor="text1"/>
        </w:rPr>
        <w:t xml:space="preserve"> bardzo</w:t>
      </w:r>
      <w:r w:rsidR="004B01C0" w:rsidRPr="00B62C0F">
        <w:rPr>
          <w:color w:val="000000" w:themeColor="text1"/>
        </w:rPr>
        <w:t xml:space="preserve"> grubą </w:t>
      </w:r>
      <w:r w:rsidR="000766FD" w:rsidRPr="00B62C0F">
        <w:rPr>
          <w:color w:val="000000" w:themeColor="text1"/>
        </w:rPr>
        <w:t xml:space="preserve">piankę. Kropką nad „i” jest dekiel z wygrawerowanym symbolem kolekcji FROGMAN ( </w:t>
      </w:r>
      <w:proofErr w:type="spellStart"/>
      <w:r w:rsidR="000766FD" w:rsidRPr="00B62C0F">
        <w:rPr>
          <w:color w:val="000000" w:themeColor="text1"/>
        </w:rPr>
        <w:t>frog</w:t>
      </w:r>
      <w:proofErr w:type="spellEnd"/>
      <w:r w:rsidR="000766FD" w:rsidRPr="00B62C0F">
        <w:rPr>
          <w:color w:val="000000" w:themeColor="text1"/>
        </w:rPr>
        <w:t xml:space="preserve"> z ang. żaba) – nurkującą żabą. </w:t>
      </w:r>
      <w:r w:rsidR="000766FD" w:rsidRPr="00B62C0F">
        <w:rPr>
          <w:color w:val="000000" w:themeColor="text1"/>
        </w:rPr>
        <w:tab/>
      </w:r>
    </w:p>
    <w:p w:rsidR="00C35450" w:rsidRDefault="00C35450" w:rsidP="000766FD">
      <w:pPr>
        <w:jc w:val="both"/>
        <w:rPr>
          <w:color w:val="000000" w:themeColor="text1"/>
        </w:rPr>
      </w:pPr>
    </w:p>
    <w:p w:rsidR="0000095B" w:rsidRPr="00B62C0F" w:rsidRDefault="00972ED9" w:rsidP="000766FD">
      <w:pPr>
        <w:jc w:val="both"/>
        <w:rPr>
          <w:color w:val="000000" w:themeColor="text1"/>
        </w:rPr>
      </w:pPr>
      <w:r w:rsidRPr="00972ED9">
        <w:rPr>
          <w:noProof/>
          <w:color w:val="000000" w:themeColor="text1"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4495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4" y="21465"/>
                <wp:lineTo x="21464" y="0"/>
                <wp:lineTo x="0" y="0"/>
              </wp:wrapPolygon>
            </wp:wrapTight>
            <wp:docPr id="5" name="Obraz 5" descr="C:\Users\Klaudyna\Documents\CASIO\info czerwiec\OK\Beauty Shot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audyna\Documents\CASIO\info czerwiec\OK\Beauty Shot Ba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1D2" w:rsidRPr="00B62C0F">
        <w:rPr>
          <w:color w:val="000000" w:themeColor="text1"/>
        </w:rPr>
        <w:t>GWF-</w:t>
      </w:r>
      <w:r w:rsidR="00891AFE" w:rsidRPr="00B62C0F">
        <w:rPr>
          <w:color w:val="000000" w:themeColor="text1"/>
        </w:rPr>
        <w:t>D</w:t>
      </w:r>
      <w:r w:rsidR="009531D2" w:rsidRPr="00B62C0F">
        <w:rPr>
          <w:color w:val="000000" w:themeColor="text1"/>
        </w:rPr>
        <w:t xml:space="preserve">1000 </w:t>
      </w:r>
      <w:r w:rsidR="004B01C0" w:rsidRPr="00B62C0F">
        <w:rPr>
          <w:color w:val="000000" w:themeColor="text1"/>
        </w:rPr>
        <w:t xml:space="preserve">posiada również kilka charakterystycznych i typowych dla rodziny G-SHOCK funkcji. Wśród nich </w:t>
      </w:r>
      <w:r w:rsidR="009531D2" w:rsidRPr="00B62C0F">
        <w:rPr>
          <w:color w:val="000000" w:themeColor="text1"/>
        </w:rPr>
        <w:t xml:space="preserve">jest </w:t>
      </w:r>
      <w:proofErr w:type="spellStart"/>
      <w:r w:rsidR="004B01C0" w:rsidRPr="00B62C0F">
        <w:rPr>
          <w:color w:val="000000" w:themeColor="text1"/>
        </w:rPr>
        <w:t>wstrząsoodoporność</w:t>
      </w:r>
      <w:proofErr w:type="spellEnd"/>
      <w:r w:rsidR="004B01C0" w:rsidRPr="00B62C0F">
        <w:rPr>
          <w:color w:val="000000" w:themeColor="text1"/>
        </w:rPr>
        <w:t xml:space="preserve">, czas światowy, </w:t>
      </w:r>
      <w:r w:rsidR="009531D2" w:rsidRPr="00B62C0F">
        <w:rPr>
          <w:color w:val="000000" w:themeColor="text1"/>
        </w:rPr>
        <w:t xml:space="preserve">stoper, </w:t>
      </w:r>
      <w:proofErr w:type="spellStart"/>
      <w:r w:rsidR="009531D2" w:rsidRPr="00B62C0F">
        <w:rPr>
          <w:color w:val="000000" w:themeColor="text1"/>
        </w:rPr>
        <w:t>timer</w:t>
      </w:r>
      <w:proofErr w:type="spellEnd"/>
      <w:r w:rsidR="009531D2" w:rsidRPr="00B62C0F">
        <w:rPr>
          <w:color w:val="000000" w:themeColor="text1"/>
        </w:rPr>
        <w:t>, funkcja</w:t>
      </w:r>
      <w:r w:rsidR="004B01C0" w:rsidRPr="00B62C0F">
        <w:rPr>
          <w:color w:val="000000" w:themeColor="text1"/>
        </w:rPr>
        <w:t xml:space="preserve"> drzemki, 5 alarmów dziennych oraz wodoszczelność 200m wraz z zakręcanym deklem. </w:t>
      </w:r>
      <w:r w:rsidR="004A00C5" w:rsidRPr="00B62C0F">
        <w:rPr>
          <w:color w:val="000000" w:themeColor="text1"/>
        </w:rPr>
        <w:t>Co więcej</w:t>
      </w:r>
      <w:r w:rsidR="009531D2" w:rsidRPr="00B62C0F">
        <w:rPr>
          <w:color w:val="000000" w:themeColor="text1"/>
        </w:rPr>
        <w:t xml:space="preserve">, FROGMAN </w:t>
      </w:r>
      <w:r w:rsidR="004B01C0" w:rsidRPr="00B62C0F">
        <w:rPr>
          <w:color w:val="000000" w:themeColor="text1"/>
        </w:rPr>
        <w:t>„</w:t>
      </w:r>
      <w:r w:rsidR="009531D2" w:rsidRPr="00B62C0F">
        <w:rPr>
          <w:color w:val="000000" w:themeColor="text1"/>
        </w:rPr>
        <w:t>ż</w:t>
      </w:r>
      <w:r w:rsidR="00FB1DF5" w:rsidRPr="00B62C0F">
        <w:rPr>
          <w:color w:val="000000" w:themeColor="text1"/>
        </w:rPr>
        <w:t xml:space="preserve">ywi się” energią słoneczną z wbudowanym wskaźnikiem naładowania baterii. </w:t>
      </w:r>
    </w:p>
    <w:p w:rsidR="00C35450" w:rsidRDefault="00C35450" w:rsidP="000766FD">
      <w:pPr>
        <w:jc w:val="both"/>
        <w:rPr>
          <w:color w:val="000000" w:themeColor="text1"/>
        </w:rPr>
      </w:pPr>
    </w:p>
    <w:p w:rsidR="00C35450" w:rsidRDefault="00C35450" w:rsidP="000766FD">
      <w:pPr>
        <w:jc w:val="both"/>
        <w:rPr>
          <w:color w:val="000000" w:themeColor="text1"/>
        </w:rPr>
      </w:pPr>
    </w:p>
    <w:p w:rsidR="00C35450" w:rsidRDefault="00C35450" w:rsidP="000766FD">
      <w:pPr>
        <w:jc w:val="both"/>
        <w:rPr>
          <w:color w:val="000000" w:themeColor="text1"/>
        </w:rPr>
      </w:pPr>
    </w:p>
    <w:p w:rsidR="0000095B" w:rsidRDefault="004A00C5" w:rsidP="000766FD">
      <w:pPr>
        <w:jc w:val="both"/>
      </w:pPr>
      <w:r w:rsidRPr="00B62C0F">
        <w:rPr>
          <w:color w:val="000000" w:themeColor="text1"/>
        </w:rPr>
        <w:t xml:space="preserve">Zadaniem nowego G-SHOCK FROGMAN </w:t>
      </w:r>
      <w:r w:rsidR="0073532F" w:rsidRPr="00B62C0F">
        <w:rPr>
          <w:color w:val="000000" w:themeColor="text1"/>
        </w:rPr>
        <w:t>jest dostarczenie</w:t>
      </w:r>
      <w:r w:rsidR="00C67A6E" w:rsidRPr="00B62C0F">
        <w:rPr>
          <w:color w:val="000000" w:themeColor="text1"/>
        </w:rPr>
        <w:t xml:space="preserve"> nurkowi </w:t>
      </w:r>
      <w:r w:rsidR="0073532F" w:rsidRPr="00B62C0F">
        <w:rPr>
          <w:color w:val="000000" w:themeColor="text1"/>
        </w:rPr>
        <w:t>dokładnych i precyzyjnych pomiarów</w:t>
      </w:r>
      <w:r w:rsidR="00C67A6E" w:rsidRPr="00B62C0F">
        <w:rPr>
          <w:color w:val="000000" w:themeColor="text1"/>
        </w:rPr>
        <w:t>, które poz</w:t>
      </w:r>
      <w:r w:rsidR="0073532F" w:rsidRPr="00B62C0F">
        <w:rPr>
          <w:color w:val="000000" w:themeColor="text1"/>
        </w:rPr>
        <w:t xml:space="preserve">wolą nie tylko na lepsze „eksploatowanie” głębin, ale także na podjęcie szybkich kroków ratunkowych w momencie niebezpieczeństwa. </w:t>
      </w:r>
      <w:r w:rsidRPr="00B62C0F">
        <w:rPr>
          <w:color w:val="000000" w:themeColor="text1"/>
        </w:rPr>
        <w:t>Tym samym, dedykowany podwodnych ekspedycjom zegarek wzbił się na absolutne wyżyny w zakresie perfekcji i profesjonalizmu</w:t>
      </w:r>
      <w:r>
        <w:t xml:space="preserve">. </w:t>
      </w:r>
    </w:p>
    <w:p w:rsidR="00C35450" w:rsidRDefault="00C35450" w:rsidP="000766FD">
      <w:pPr>
        <w:jc w:val="both"/>
        <w:rPr>
          <w:i/>
          <w:sz w:val="20"/>
          <w:szCs w:val="20"/>
        </w:rPr>
      </w:pPr>
    </w:p>
    <w:p w:rsidR="00B62C0F" w:rsidRPr="00C35450" w:rsidRDefault="00B62C0F" w:rsidP="000766FD">
      <w:pPr>
        <w:jc w:val="both"/>
        <w:rPr>
          <w:i/>
          <w:color w:val="000000" w:themeColor="text1"/>
          <w:sz w:val="20"/>
          <w:szCs w:val="20"/>
        </w:rPr>
      </w:pPr>
      <w:r w:rsidRPr="00C35450">
        <w:rPr>
          <w:i/>
          <w:sz w:val="20"/>
          <w:szCs w:val="20"/>
        </w:rPr>
        <w:t xml:space="preserve">Nowa kolekcja zegarków G-SHOCK </w:t>
      </w:r>
      <w:proofErr w:type="spellStart"/>
      <w:r w:rsidRPr="00C35450">
        <w:rPr>
          <w:i/>
          <w:sz w:val="20"/>
          <w:szCs w:val="20"/>
        </w:rPr>
        <w:t>Frogman</w:t>
      </w:r>
      <w:proofErr w:type="spellEnd"/>
      <w:r w:rsidRPr="00C35450">
        <w:rPr>
          <w:i/>
          <w:sz w:val="20"/>
          <w:szCs w:val="20"/>
        </w:rPr>
        <w:t xml:space="preserve"> to dwa modele: </w:t>
      </w:r>
      <w:r w:rsidRPr="00C35450">
        <w:rPr>
          <w:i/>
          <w:color w:val="000000" w:themeColor="text1"/>
          <w:sz w:val="20"/>
          <w:szCs w:val="20"/>
        </w:rPr>
        <w:t>GWF-D1000-1 i GWF-D10</w:t>
      </w:r>
      <w:r w:rsidR="00170821" w:rsidRPr="00C35450">
        <w:rPr>
          <w:i/>
          <w:color w:val="000000" w:themeColor="text1"/>
          <w:sz w:val="20"/>
          <w:szCs w:val="20"/>
        </w:rPr>
        <w:t>00B-1. Zegarki w cenach ok. 5500-6000</w:t>
      </w:r>
      <w:r w:rsidRPr="00C35450">
        <w:rPr>
          <w:i/>
          <w:color w:val="000000" w:themeColor="text1"/>
          <w:sz w:val="20"/>
          <w:szCs w:val="20"/>
        </w:rPr>
        <w:t>zł będą dostępne w sieci salonów Time Trend oraz u partnerów handlowych firmy ZIBI w lipcu br.</w:t>
      </w:r>
    </w:p>
    <w:p w:rsidR="00B62C0F" w:rsidRDefault="00B62C0F" w:rsidP="000766FD">
      <w:pPr>
        <w:jc w:val="both"/>
      </w:pPr>
    </w:p>
    <w:p w:rsidR="00C35450" w:rsidRDefault="00C35450" w:rsidP="000766FD">
      <w:pPr>
        <w:jc w:val="both"/>
      </w:pPr>
    </w:p>
    <w:p w:rsidR="00C35450" w:rsidRDefault="00C35450" w:rsidP="000766FD">
      <w:pPr>
        <w:jc w:val="both"/>
      </w:pPr>
    </w:p>
    <w:p w:rsidR="00C35450" w:rsidRDefault="00C35450" w:rsidP="000766FD">
      <w:pPr>
        <w:jc w:val="both"/>
      </w:pPr>
    </w:p>
    <w:p w:rsidR="00C35450" w:rsidRDefault="00C35450" w:rsidP="000766FD">
      <w:pPr>
        <w:jc w:val="both"/>
      </w:pPr>
    </w:p>
    <w:p w:rsidR="00C35450" w:rsidRDefault="00C35450" w:rsidP="000766FD">
      <w:pPr>
        <w:jc w:val="both"/>
      </w:pPr>
    </w:p>
    <w:p w:rsidR="00C35450" w:rsidRDefault="00C35450" w:rsidP="000766FD">
      <w:pPr>
        <w:jc w:val="both"/>
      </w:pPr>
    </w:p>
    <w:p w:rsidR="006F59C8" w:rsidRDefault="006F59C8" w:rsidP="000766FD">
      <w:pPr>
        <w:jc w:val="both"/>
      </w:pPr>
    </w:p>
    <w:p w:rsidR="006F59C8" w:rsidRDefault="006F59C8" w:rsidP="000766FD">
      <w:pPr>
        <w:jc w:val="both"/>
      </w:pPr>
    </w:p>
    <w:p w:rsidR="00C35450" w:rsidRPr="00C35450" w:rsidRDefault="00C35450" w:rsidP="006F59C8">
      <w:pPr>
        <w:jc w:val="center"/>
        <w:rPr>
          <w:lang w:val="en-US"/>
        </w:rPr>
      </w:pPr>
      <w:r>
        <w:rPr>
          <w:b/>
          <w:sz w:val="20"/>
          <w:szCs w:val="20"/>
          <w:u w:val="single"/>
        </w:rPr>
        <w:t>Kon</w:t>
      </w:r>
      <w:r w:rsidRPr="000445EB">
        <w:rPr>
          <w:b/>
          <w:sz w:val="20"/>
          <w:szCs w:val="20"/>
          <w:u w:val="single"/>
        </w:rPr>
        <w:t>takt:</w:t>
      </w:r>
      <w:r>
        <w:rPr>
          <w:sz w:val="20"/>
          <w:szCs w:val="20"/>
        </w:rPr>
        <w:t xml:space="preserve"> </w:t>
      </w:r>
      <w:r w:rsidRPr="006642CB">
        <w:rPr>
          <w:sz w:val="20"/>
          <w:szCs w:val="20"/>
        </w:rPr>
        <w:t xml:space="preserve">Klaudyna </w:t>
      </w:r>
      <w:proofErr w:type="spellStart"/>
      <w:r w:rsidRPr="006642CB">
        <w:rPr>
          <w:sz w:val="20"/>
          <w:szCs w:val="20"/>
        </w:rPr>
        <w:t>Tyszer</w:t>
      </w:r>
      <w:proofErr w:type="spellEnd"/>
      <w:r w:rsidRPr="006642CB">
        <w:rPr>
          <w:sz w:val="20"/>
          <w:szCs w:val="20"/>
        </w:rPr>
        <w:t xml:space="preserve">, Specjalista ds. </w:t>
      </w:r>
      <w:r w:rsidRPr="0066222C">
        <w:rPr>
          <w:sz w:val="20"/>
          <w:szCs w:val="20"/>
          <w:lang w:val="en-US"/>
        </w:rPr>
        <w:t>PR,  e-mail: k.tyszer@freepr.pl, mobile: 666 082</w:t>
      </w:r>
      <w:r>
        <w:rPr>
          <w:sz w:val="20"/>
          <w:szCs w:val="20"/>
          <w:lang w:val="en-US"/>
        </w:rPr>
        <w:t> </w:t>
      </w:r>
      <w:r w:rsidRPr="0066222C">
        <w:rPr>
          <w:sz w:val="20"/>
          <w:szCs w:val="20"/>
          <w:lang w:val="en-US"/>
        </w:rPr>
        <w:t>643</w:t>
      </w:r>
    </w:p>
    <w:sectPr w:rsidR="00C35450" w:rsidRPr="00C35450" w:rsidSect="00A7182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026" w:rsidRDefault="00997026" w:rsidP="00C80D70">
      <w:pPr>
        <w:spacing w:after="0" w:line="240" w:lineRule="auto"/>
      </w:pPr>
      <w:r>
        <w:separator/>
      </w:r>
    </w:p>
  </w:endnote>
  <w:endnote w:type="continuationSeparator" w:id="0">
    <w:p w:rsidR="00997026" w:rsidRDefault="00997026" w:rsidP="00C80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026" w:rsidRDefault="00997026" w:rsidP="00C80D70">
      <w:pPr>
        <w:spacing w:after="0" w:line="240" w:lineRule="auto"/>
      </w:pPr>
      <w:r>
        <w:separator/>
      </w:r>
    </w:p>
  </w:footnote>
  <w:footnote w:type="continuationSeparator" w:id="0">
    <w:p w:rsidR="00997026" w:rsidRDefault="00997026" w:rsidP="00C80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D70" w:rsidRDefault="00C80D70">
    <w:pPr>
      <w:pStyle w:val="Nagwek"/>
    </w:pPr>
    <w:r w:rsidRPr="00C80D70">
      <w:rPr>
        <w:noProof/>
        <w:lang w:eastAsia="pl-PL"/>
      </w:rPr>
      <w:drawing>
        <wp:inline distT="0" distB="0" distL="0" distR="0">
          <wp:extent cx="724782" cy="704850"/>
          <wp:effectExtent l="0" t="0" r="0" b="0"/>
          <wp:docPr id="4" name="Obraz 4" descr="E:\klaudyna\CASIO\PR_Klaudyna\Logotypy\G-Shock-logo-jas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klaudyna\CASIO\PR_Klaudyna\Logotypy\G-Shock-logo-jasn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869" cy="719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3A7"/>
    <w:rsid w:val="0000095B"/>
    <w:rsid w:val="00024A5E"/>
    <w:rsid w:val="000663A7"/>
    <w:rsid w:val="000766FD"/>
    <w:rsid w:val="00170821"/>
    <w:rsid w:val="00343505"/>
    <w:rsid w:val="004351B8"/>
    <w:rsid w:val="004A00C5"/>
    <w:rsid w:val="004B01C0"/>
    <w:rsid w:val="00656CB1"/>
    <w:rsid w:val="006F59C8"/>
    <w:rsid w:val="0073532F"/>
    <w:rsid w:val="0078095B"/>
    <w:rsid w:val="007B295F"/>
    <w:rsid w:val="007C2891"/>
    <w:rsid w:val="00826A0A"/>
    <w:rsid w:val="00891AFE"/>
    <w:rsid w:val="009531D2"/>
    <w:rsid w:val="00972ED9"/>
    <w:rsid w:val="00997026"/>
    <w:rsid w:val="00A71824"/>
    <w:rsid w:val="00A8501C"/>
    <w:rsid w:val="00AC5658"/>
    <w:rsid w:val="00B62C0F"/>
    <w:rsid w:val="00C2386F"/>
    <w:rsid w:val="00C35450"/>
    <w:rsid w:val="00C67A6E"/>
    <w:rsid w:val="00C80D70"/>
    <w:rsid w:val="00DC487C"/>
    <w:rsid w:val="00E51A42"/>
    <w:rsid w:val="00E64035"/>
    <w:rsid w:val="00F54660"/>
    <w:rsid w:val="00FB1DF5"/>
    <w:rsid w:val="00FF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2C230-082C-4F49-9C9B-79E0FB29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182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80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80D70"/>
  </w:style>
  <w:style w:type="paragraph" w:styleId="Stopka">
    <w:name w:val="footer"/>
    <w:basedOn w:val="Normalny"/>
    <w:link w:val="StopkaZnak"/>
    <w:uiPriority w:val="99"/>
    <w:unhideWhenUsed/>
    <w:rsid w:val="00C80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80D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531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Klaudyna</dc:creator>
  <cp:lastModifiedBy>Klaudyna</cp:lastModifiedBy>
  <cp:revision>5</cp:revision>
  <dcterms:created xsi:type="dcterms:W3CDTF">2016-06-17T07:49:00Z</dcterms:created>
  <dcterms:modified xsi:type="dcterms:W3CDTF">2016-06-17T09:16:00Z</dcterms:modified>
</cp:coreProperties>
</file>